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458" w:rsidRDefault="006507C0" w:rsidP="00D112B9">
      <w:pPr>
        <w:jc w:val="right"/>
        <w:rPr>
          <w:b/>
        </w:rPr>
      </w:pPr>
      <w:r>
        <w:rPr>
          <w:b/>
        </w:rPr>
        <w:t>Приложение 1 к Техническому заданию</w:t>
      </w:r>
    </w:p>
    <w:p w:rsidR="001732E8" w:rsidRDefault="00C9230F" w:rsidP="00D40458">
      <w:pPr>
        <w:jc w:val="center"/>
        <w:rPr>
          <w:b/>
        </w:rPr>
      </w:pPr>
      <w:r>
        <w:rPr>
          <w:b/>
        </w:rPr>
        <w:t>Требования к интерфейсам связи</w:t>
      </w:r>
    </w:p>
    <w:p w:rsidR="00D112B9" w:rsidRPr="00D112B9" w:rsidRDefault="00D112B9" w:rsidP="00D112B9">
      <w:pPr>
        <w:ind w:firstLine="708"/>
        <w:jc w:val="both"/>
      </w:pPr>
      <w:r>
        <w:t>ИСУЭ</w:t>
      </w:r>
      <w:r w:rsidRPr="00361738">
        <w:t xml:space="preserve"> после интеграции поставляемого оборудования должна оставаться полностью целостной системой</w:t>
      </w:r>
      <w:r>
        <w:t>,</w:t>
      </w:r>
      <w:r w:rsidRPr="00361738">
        <w:t xml:space="preserve"> обеспечивая нормальный режим работы, с возможностью использования всего функционала ПУ без ограничений.</w:t>
      </w:r>
      <w:r>
        <w:t xml:space="preserve"> Функционал УСПД и ПУ с функцией координатора должен предусматривать их взаимозаменяемость, в том числе по структуре интерфейсов связи с ИИК (ПУ). Система должна обеспечивать нормальный режим работы при замене УСПД на ПУ с функцией координатора и обратно.  </w:t>
      </w:r>
    </w:p>
    <w:p w:rsidR="00C15B96" w:rsidRPr="001732E8" w:rsidRDefault="00997FD0" w:rsidP="001732E8">
      <w:pPr>
        <w:pStyle w:val="a7"/>
        <w:numPr>
          <w:ilvl w:val="0"/>
          <w:numId w:val="6"/>
        </w:numPr>
        <w:jc w:val="both"/>
        <w:rPr>
          <w:b/>
        </w:rPr>
      </w:pPr>
      <w:r w:rsidRPr="001732E8">
        <w:rPr>
          <w:b/>
        </w:rPr>
        <w:t>ИСУЭ (ИВК</w:t>
      </w:r>
      <w:r w:rsidR="00EE3E59" w:rsidRPr="001732E8">
        <w:rPr>
          <w:b/>
        </w:rPr>
        <w:t xml:space="preserve"> ВУ</w:t>
      </w:r>
      <w:r w:rsidRPr="001732E8">
        <w:rPr>
          <w:b/>
        </w:rPr>
        <w:t xml:space="preserve"> сущ. + УСПД + ПУ)</w:t>
      </w:r>
    </w:p>
    <w:p w:rsidR="00A27637" w:rsidRPr="001732E8" w:rsidRDefault="00A27637" w:rsidP="00C9230F">
      <w:pPr>
        <w:jc w:val="both"/>
        <w:rPr>
          <w:b/>
        </w:rPr>
      </w:pPr>
      <w:r w:rsidRPr="001732E8">
        <w:rPr>
          <w:b/>
        </w:rPr>
        <w:t>Интерфе</w:t>
      </w:r>
      <w:r w:rsidR="00C15B96" w:rsidRPr="001732E8">
        <w:rPr>
          <w:b/>
        </w:rPr>
        <w:t>йсы передачи данных между</w:t>
      </w:r>
      <w:r w:rsidR="001732E8">
        <w:rPr>
          <w:b/>
        </w:rPr>
        <w:t xml:space="preserve"> уровнями</w:t>
      </w:r>
      <w:r w:rsidRPr="001732E8">
        <w:rPr>
          <w:b/>
        </w:rPr>
        <w:t>:</w:t>
      </w:r>
    </w:p>
    <w:p w:rsidR="00EE3E59" w:rsidRDefault="00A27637" w:rsidP="00C9230F">
      <w:pPr>
        <w:jc w:val="both"/>
      </w:pPr>
      <w:r>
        <w:t>1.</w:t>
      </w:r>
      <w:r w:rsidR="004D0ACC">
        <w:t xml:space="preserve"> </w:t>
      </w:r>
      <w:r w:rsidR="00EE3E59">
        <w:t xml:space="preserve">ИВК ВУ </w:t>
      </w:r>
      <w:r>
        <w:t>–</w:t>
      </w:r>
      <w:r w:rsidR="00EE3E59">
        <w:t xml:space="preserve"> ИВКЭ (УСПД/коммуникатор).</w:t>
      </w:r>
    </w:p>
    <w:p w:rsidR="00A27637" w:rsidRPr="00A36827" w:rsidRDefault="0070417A" w:rsidP="00C9230F">
      <w:pPr>
        <w:jc w:val="both"/>
      </w:pPr>
      <w:r>
        <w:t>И</w:t>
      </w:r>
      <w:r w:rsidR="004D0ACC">
        <w:t>нтерфейс</w:t>
      </w:r>
      <w:r w:rsidR="001732E8">
        <w:t xml:space="preserve"> связи</w:t>
      </w:r>
      <w:r>
        <w:t xml:space="preserve"> </w:t>
      </w:r>
      <w:r>
        <w:rPr>
          <w:lang w:val="en-US"/>
        </w:rPr>
        <w:t>GSM</w:t>
      </w:r>
      <w:r w:rsidR="004D0ACC">
        <w:t xml:space="preserve"> обязательно</w:t>
      </w:r>
      <w:r>
        <w:t>.</w:t>
      </w:r>
    </w:p>
    <w:p w:rsidR="00EE3E59" w:rsidRDefault="00A27637" w:rsidP="00C9230F">
      <w:pPr>
        <w:jc w:val="both"/>
      </w:pPr>
      <w:r>
        <w:t>2.</w:t>
      </w:r>
      <w:r w:rsidR="0070417A">
        <w:t xml:space="preserve"> ИВКЭ (УСПД/коммуникатор) </w:t>
      </w:r>
      <w:r>
        <w:t xml:space="preserve">– </w:t>
      </w:r>
      <w:r w:rsidR="008075C4">
        <w:t>ИИК</w:t>
      </w:r>
      <w:r w:rsidR="0070417A">
        <w:t xml:space="preserve"> (</w:t>
      </w:r>
      <w:r w:rsidR="00D112B9">
        <w:t xml:space="preserve">1ф, 3ф </w:t>
      </w:r>
      <w:r w:rsidR="0070417A">
        <w:t>ПУ</w:t>
      </w:r>
      <w:r w:rsidR="00C15B96">
        <w:t>)</w:t>
      </w:r>
      <w:r w:rsidR="00EE3E59">
        <w:t>.</w:t>
      </w:r>
    </w:p>
    <w:p w:rsidR="00A27637" w:rsidRPr="00C15B96" w:rsidRDefault="00EE3E59" w:rsidP="00C9230F">
      <w:pPr>
        <w:jc w:val="both"/>
      </w:pPr>
      <w:r>
        <w:t>Обязательно</w:t>
      </w:r>
      <w:r w:rsidR="004D0ACC">
        <w:t xml:space="preserve"> </w:t>
      </w:r>
      <w:r w:rsidRPr="00EE3E59">
        <w:t>наличие двух независимых беспроводных</w:t>
      </w:r>
      <w:r w:rsidR="0070417A">
        <w:t xml:space="preserve"> </w:t>
      </w:r>
      <w:r w:rsidR="0070417A" w:rsidRPr="00EE3E59">
        <w:t>(включая PLC)</w:t>
      </w:r>
      <w:r w:rsidRPr="00EE3E59">
        <w:t xml:space="preserve"> </w:t>
      </w:r>
      <w:proofErr w:type="spellStart"/>
      <w:r w:rsidRPr="00EE3E59">
        <w:t>равноприоритетных</w:t>
      </w:r>
      <w:proofErr w:type="spellEnd"/>
      <w:r w:rsidRPr="00EE3E59">
        <w:t xml:space="preserve"> интерфейсов связи с различной средой или технологией передачи</w:t>
      </w:r>
      <w:r>
        <w:t xml:space="preserve"> </w:t>
      </w:r>
      <w:r w:rsidR="001732E8">
        <w:t>из списка, приведенного</w:t>
      </w:r>
      <w:r>
        <w:t xml:space="preserve"> ниже</w:t>
      </w:r>
      <w:r w:rsidR="008075C4">
        <w:t>:</w:t>
      </w:r>
    </w:p>
    <w:p w:rsidR="00C15B96" w:rsidRPr="001732E8" w:rsidRDefault="00A27637" w:rsidP="00C9230F">
      <w:pPr>
        <w:jc w:val="both"/>
        <w:rPr>
          <w:lang w:val="en-US"/>
        </w:rPr>
      </w:pPr>
      <w:r>
        <w:tab/>
      </w:r>
      <w:r>
        <w:rPr>
          <w:lang w:val="en-US"/>
        </w:rPr>
        <w:t>PLC</w:t>
      </w:r>
      <w:r w:rsidR="00B43B44" w:rsidRPr="001732E8">
        <w:rPr>
          <w:lang w:val="en-US"/>
        </w:rPr>
        <w:t xml:space="preserve">, </w:t>
      </w:r>
      <w:r w:rsidR="00997FD0">
        <w:rPr>
          <w:lang w:val="en-US"/>
        </w:rPr>
        <w:t>RF</w:t>
      </w:r>
      <w:r w:rsidR="00997FD0" w:rsidRPr="001732E8">
        <w:rPr>
          <w:lang w:val="en-US"/>
        </w:rPr>
        <w:t xml:space="preserve">, </w:t>
      </w:r>
      <w:proofErr w:type="spellStart"/>
      <w:r w:rsidR="00997FD0" w:rsidRPr="00997FD0">
        <w:rPr>
          <w:lang w:val="en-US"/>
        </w:rPr>
        <w:t>Zbee</w:t>
      </w:r>
      <w:proofErr w:type="spellEnd"/>
      <w:r w:rsidR="00997FD0" w:rsidRPr="001732E8">
        <w:rPr>
          <w:lang w:val="en-US"/>
        </w:rPr>
        <w:t xml:space="preserve">, </w:t>
      </w:r>
      <w:proofErr w:type="spellStart"/>
      <w:r w:rsidR="00997FD0" w:rsidRPr="00997FD0">
        <w:rPr>
          <w:lang w:val="en-US"/>
        </w:rPr>
        <w:t>LoRaWAN</w:t>
      </w:r>
      <w:proofErr w:type="spellEnd"/>
      <w:r w:rsidR="00997FD0" w:rsidRPr="001732E8">
        <w:rPr>
          <w:lang w:val="en-US"/>
        </w:rPr>
        <w:t xml:space="preserve">, </w:t>
      </w:r>
      <w:r w:rsidR="00DA56BD">
        <w:t>СТРИЖ</w:t>
      </w:r>
      <w:r w:rsidR="00997FD0" w:rsidRPr="001732E8">
        <w:rPr>
          <w:lang w:val="en-US"/>
        </w:rPr>
        <w:t xml:space="preserve">, </w:t>
      </w:r>
      <w:r w:rsidR="00997FD0" w:rsidRPr="00997FD0">
        <w:rPr>
          <w:lang w:val="en-US"/>
        </w:rPr>
        <w:t>NB</w:t>
      </w:r>
      <w:r w:rsidR="00997FD0" w:rsidRPr="001732E8">
        <w:rPr>
          <w:lang w:val="en-US"/>
        </w:rPr>
        <w:t>-</w:t>
      </w:r>
      <w:r w:rsidR="00997FD0" w:rsidRPr="00997FD0">
        <w:rPr>
          <w:lang w:val="en-US"/>
        </w:rPr>
        <w:t>Fi</w:t>
      </w:r>
      <w:r w:rsidR="00997FD0" w:rsidRPr="001732E8">
        <w:rPr>
          <w:lang w:val="en-US"/>
        </w:rPr>
        <w:t>.</w:t>
      </w:r>
    </w:p>
    <w:p w:rsidR="00997FD0" w:rsidRPr="001732E8" w:rsidRDefault="00997FD0" w:rsidP="00C9230F">
      <w:pPr>
        <w:jc w:val="both"/>
        <w:rPr>
          <w:lang w:val="en-US"/>
        </w:rPr>
      </w:pPr>
    </w:p>
    <w:p w:rsidR="00C15B96" w:rsidRPr="001732E8" w:rsidRDefault="00997FD0" w:rsidP="001732E8">
      <w:pPr>
        <w:pStyle w:val="a7"/>
        <w:numPr>
          <w:ilvl w:val="0"/>
          <w:numId w:val="6"/>
        </w:numPr>
        <w:jc w:val="both"/>
        <w:rPr>
          <w:b/>
        </w:rPr>
      </w:pPr>
      <w:r w:rsidRPr="001732E8">
        <w:rPr>
          <w:b/>
        </w:rPr>
        <w:t>ИСУЭ (ИВК</w:t>
      </w:r>
      <w:r w:rsidR="00EE3E59" w:rsidRPr="001732E8">
        <w:rPr>
          <w:b/>
        </w:rPr>
        <w:t xml:space="preserve"> ВУ</w:t>
      </w:r>
      <w:r w:rsidRPr="001732E8">
        <w:rPr>
          <w:b/>
        </w:rPr>
        <w:t xml:space="preserve"> сущ. + ПУ с функцией координатора + ПУ)</w:t>
      </w:r>
    </w:p>
    <w:p w:rsidR="00C15B96" w:rsidRPr="001732E8" w:rsidRDefault="00C15B96" w:rsidP="00C9230F">
      <w:pPr>
        <w:jc w:val="both"/>
        <w:rPr>
          <w:b/>
        </w:rPr>
      </w:pPr>
      <w:r w:rsidRPr="001732E8">
        <w:rPr>
          <w:b/>
        </w:rPr>
        <w:t>Интерфейсы передачи данных между:</w:t>
      </w:r>
    </w:p>
    <w:p w:rsidR="00C15B96" w:rsidRDefault="0070417A" w:rsidP="0070417A">
      <w:pPr>
        <w:jc w:val="both"/>
      </w:pPr>
      <w:r>
        <w:t xml:space="preserve">1. ИВК ВУ – ИВКЭ </w:t>
      </w:r>
      <w:r w:rsidR="001732E8">
        <w:t>(</w:t>
      </w:r>
      <w:r w:rsidR="00EE3E59">
        <w:t>ПУ</w:t>
      </w:r>
      <w:r w:rsidR="00C15B96">
        <w:t xml:space="preserve"> </w:t>
      </w:r>
      <w:r w:rsidR="00997FD0">
        <w:t>с функцией координатора</w:t>
      </w:r>
      <w:r w:rsidR="001732E8">
        <w:t>)</w:t>
      </w:r>
      <w:r>
        <w:t>.</w:t>
      </w:r>
    </w:p>
    <w:p w:rsidR="0070417A" w:rsidRPr="00A36827" w:rsidRDefault="0070417A" w:rsidP="0070417A">
      <w:pPr>
        <w:jc w:val="both"/>
      </w:pPr>
      <w:r>
        <w:t>Наличие одного из интерфейсов связи обязательно:</w:t>
      </w:r>
    </w:p>
    <w:p w:rsidR="00997FD0" w:rsidRDefault="00997FD0" w:rsidP="00997FD0">
      <w:pPr>
        <w:jc w:val="both"/>
      </w:pPr>
      <w:r>
        <w:tab/>
      </w:r>
      <w:r>
        <w:rPr>
          <w:lang w:val="en-US"/>
        </w:rPr>
        <w:t>GSM</w:t>
      </w:r>
      <w:r w:rsidR="0070417A">
        <w:t xml:space="preserve">, </w:t>
      </w:r>
      <w:r>
        <w:rPr>
          <w:lang w:val="en-US"/>
        </w:rPr>
        <w:t>NB</w:t>
      </w:r>
      <w:r w:rsidRPr="00A27637">
        <w:t>-</w:t>
      </w:r>
      <w:proofErr w:type="spellStart"/>
      <w:r>
        <w:rPr>
          <w:lang w:val="en-US"/>
        </w:rPr>
        <w:t>IoT</w:t>
      </w:r>
      <w:proofErr w:type="spellEnd"/>
      <w:r w:rsidR="0070417A">
        <w:t>*</w:t>
      </w:r>
    </w:p>
    <w:p w:rsidR="00C15B96" w:rsidRDefault="00C15B96" w:rsidP="00C9230F">
      <w:pPr>
        <w:jc w:val="both"/>
      </w:pPr>
      <w:r>
        <w:t xml:space="preserve">2. </w:t>
      </w:r>
      <w:r w:rsidR="0070417A">
        <w:t>ИВКЭ (ПУ</w:t>
      </w:r>
      <w:r w:rsidR="006507C0">
        <w:t xml:space="preserve"> </w:t>
      </w:r>
      <w:r w:rsidR="0070417A">
        <w:t>с функцией координатора)</w:t>
      </w:r>
      <w:r w:rsidR="006507C0">
        <w:t xml:space="preserve"> </w:t>
      </w:r>
      <w:r>
        <w:t>– ИИК (</w:t>
      </w:r>
      <w:r w:rsidR="00D112B9">
        <w:t xml:space="preserve">1ф, 3ф </w:t>
      </w:r>
      <w:r w:rsidR="0070417A">
        <w:t>ПУ).</w:t>
      </w:r>
    </w:p>
    <w:p w:rsidR="0070417A" w:rsidRPr="00C15B96" w:rsidRDefault="0070417A" w:rsidP="00C9230F">
      <w:pPr>
        <w:jc w:val="both"/>
      </w:pPr>
      <w:r>
        <w:t xml:space="preserve">Обязательно </w:t>
      </w:r>
      <w:r w:rsidRPr="00EE3E59">
        <w:t>наличие двух независимых беспроводных</w:t>
      </w:r>
      <w:r>
        <w:t xml:space="preserve"> </w:t>
      </w:r>
      <w:r w:rsidRPr="00EE3E59">
        <w:t xml:space="preserve">(включая PLC) </w:t>
      </w:r>
      <w:proofErr w:type="spellStart"/>
      <w:r w:rsidRPr="00EE3E59">
        <w:t>равноприоритетных</w:t>
      </w:r>
      <w:proofErr w:type="spellEnd"/>
      <w:r w:rsidRPr="00EE3E59">
        <w:t xml:space="preserve"> интерфейсов связи</w:t>
      </w:r>
      <w:r w:rsidR="00170F4F">
        <w:t>,</w:t>
      </w:r>
      <w:r w:rsidRPr="00EE3E59">
        <w:t xml:space="preserve"> с различной средой или технологией передачи</w:t>
      </w:r>
      <w:r>
        <w:t xml:space="preserve"> из списка, приведенного ниже:</w:t>
      </w:r>
    </w:p>
    <w:p w:rsidR="00997FD0" w:rsidRPr="0070417A" w:rsidRDefault="00997FD0" w:rsidP="00997FD0">
      <w:pPr>
        <w:jc w:val="both"/>
        <w:rPr>
          <w:lang w:val="en-US"/>
        </w:rPr>
      </w:pPr>
      <w:r>
        <w:tab/>
      </w:r>
      <w:r w:rsidR="0070417A">
        <w:rPr>
          <w:lang w:val="en-US"/>
        </w:rPr>
        <w:t>PLC</w:t>
      </w:r>
      <w:r w:rsidR="0070417A" w:rsidRPr="001732E8">
        <w:rPr>
          <w:lang w:val="en-US"/>
        </w:rPr>
        <w:t xml:space="preserve">, </w:t>
      </w:r>
      <w:r w:rsidR="0070417A">
        <w:rPr>
          <w:lang w:val="en-US"/>
        </w:rPr>
        <w:t>RF</w:t>
      </w:r>
      <w:r w:rsidR="0070417A" w:rsidRPr="001732E8">
        <w:rPr>
          <w:lang w:val="en-US"/>
        </w:rPr>
        <w:t xml:space="preserve">, </w:t>
      </w:r>
      <w:proofErr w:type="spellStart"/>
      <w:r w:rsidR="0070417A" w:rsidRPr="00997FD0">
        <w:rPr>
          <w:lang w:val="en-US"/>
        </w:rPr>
        <w:t>Zbee</w:t>
      </w:r>
      <w:proofErr w:type="spellEnd"/>
      <w:r w:rsidR="0070417A" w:rsidRPr="001732E8">
        <w:rPr>
          <w:lang w:val="en-US"/>
        </w:rPr>
        <w:t xml:space="preserve">, </w:t>
      </w:r>
      <w:proofErr w:type="spellStart"/>
      <w:r w:rsidR="0070417A" w:rsidRPr="00997FD0">
        <w:rPr>
          <w:lang w:val="en-US"/>
        </w:rPr>
        <w:t>LoRaWAN</w:t>
      </w:r>
      <w:proofErr w:type="spellEnd"/>
      <w:r w:rsidR="0070417A" w:rsidRPr="001732E8">
        <w:rPr>
          <w:lang w:val="en-US"/>
        </w:rPr>
        <w:t xml:space="preserve">, </w:t>
      </w:r>
      <w:r w:rsidR="0070417A">
        <w:t>СТРИЖ</w:t>
      </w:r>
      <w:r w:rsidR="0070417A" w:rsidRPr="001732E8">
        <w:rPr>
          <w:lang w:val="en-US"/>
        </w:rPr>
        <w:t xml:space="preserve">, </w:t>
      </w:r>
      <w:r w:rsidR="0070417A" w:rsidRPr="00997FD0">
        <w:rPr>
          <w:lang w:val="en-US"/>
        </w:rPr>
        <w:t>NB</w:t>
      </w:r>
      <w:r w:rsidR="0070417A" w:rsidRPr="001732E8">
        <w:rPr>
          <w:lang w:val="en-US"/>
        </w:rPr>
        <w:t>-</w:t>
      </w:r>
      <w:r w:rsidR="0070417A" w:rsidRPr="00997FD0">
        <w:rPr>
          <w:lang w:val="en-US"/>
        </w:rPr>
        <w:t>Fi</w:t>
      </w:r>
      <w:r w:rsidR="0070417A" w:rsidRPr="001732E8">
        <w:rPr>
          <w:lang w:val="en-US"/>
        </w:rPr>
        <w:t>.</w:t>
      </w:r>
    </w:p>
    <w:p w:rsidR="00D40458" w:rsidRPr="00D112B9" w:rsidRDefault="00D40458" w:rsidP="00361738">
      <w:pPr>
        <w:ind w:firstLine="708"/>
        <w:jc w:val="both"/>
        <w:rPr>
          <w:lang w:val="en-US"/>
        </w:rPr>
      </w:pPr>
    </w:p>
    <w:p w:rsidR="00285A7C" w:rsidRPr="00D40458" w:rsidRDefault="00D40458" w:rsidP="00C9230F">
      <w:pPr>
        <w:jc w:val="both"/>
        <w:rPr>
          <w:sz w:val="20"/>
        </w:rPr>
      </w:pPr>
      <w:r w:rsidRPr="00D40458">
        <w:rPr>
          <w:sz w:val="20"/>
        </w:rPr>
        <w:t xml:space="preserve">* – для выбора оборудования с интерфейсом передачи данных </w:t>
      </w:r>
      <w:r w:rsidRPr="00D40458">
        <w:rPr>
          <w:sz w:val="20"/>
          <w:lang w:val="en-US"/>
        </w:rPr>
        <w:t>NB</w:t>
      </w:r>
      <w:r w:rsidRPr="00D40458">
        <w:rPr>
          <w:sz w:val="20"/>
        </w:rPr>
        <w:t>-</w:t>
      </w:r>
      <w:proofErr w:type="spellStart"/>
      <w:r w:rsidRPr="00D40458">
        <w:rPr>
          <w:sz w:val="20"/>
          <w:lang w:val="en-US"/>
        </w:rPr>
        <w:t>IoT</w:t>
      </w:r>
      <w:proofErr w:type="spellEnd"/>
      <w:r w:rsidRPr="00D40458">
        <w:rPr>
          <w:sz w:val="20"/>
        </w:rPr>
        <w:t xml:space="preserve"> обязательным условием является полное покрытие связи в районах (регионах РФ) установки оборудования, создания ИСУЭ. Поставщику необходимо предоставить данные по зоне покрытия связи на территор</w:t>
      </w:r>
      <w:bookmarkStart w:id="0" w:name="_GoBack"/>
      <w:bookmarkEnd w:id="0"/>
      <w:r w:rsidRPr="00D40458">
        <w:rPr>
          <w:sz w:val="20"/>
        </w:rPr>
        <w:t>ии (в регионе РФ) в соответствии с ТЗ.</w:t>
      </w:r>
    </w:p>
    <w:sectPr w:rsidR="00285A7C" w:rsidRPr="00D40458" w:rsidSect="00D40458">
      <w:head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95B" w:rsidRDefault="00BD495B" w:rsidP="006507C0">
      <w:pPr>
        <w:spacing w:after="0" w:line="240" w:lineRule="auto"/>
      </w:pPr>
      <w:r>
        <w:separator/>
      </w:r>
    </w:p>
  </w:endnote>
  <w:endnote w:type="continuationSeparator" w:id="0">
    <w:p w:rsidR="00BD495B" w:rsidRDefault="00BD495B" w:rsidP="00650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95B" w:rsidRDefault="00BD495B" w:rsidP="006507C0">
      <w:pPr>
        <w:spacing w:after="0" w:line="240" w:lineRule="auto"/>
      </w:pPr>
      <w:r>
        <w:separator/>
      </w:r>
    </w:p>
  </w:footnote>
  <w:footnote w:type="continuationSeparator" w:id="0">
    <w:p w:rsidR="00BD495B" w:rsidRDefault="00BD495B" w:rsidP="00650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7C0" w:rsidRDefault="006507C0" w:rsidP="006507C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608A5"/>
    <w:multiLevelType w:val="hybridMultilevel"/>
    <w:tmpl w:val="0B609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D77DF"/>
    <w:multiLevelType w:val="hybridMultilevel"/>
    <w:tmpl w:val="0C403724"/>
    <w:lvl w:ilvl="0" w:tplc="B7E0A270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53833"/>
    <w:multiLevelType w:val="hybridMultilevel"/>
    <w:tmpl w:val="B7B63F92"/>
    <w:lvl w:ilvl="0" w:tplc="1BDE577C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22B32"/>
    <w:multiLevelType w:val="hybridMultilevel"/>
    <w:tmpl w:val="1CD20132"/>
    <w:lvl w:ilvl="0" w:tplc="2A52F6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7A96BAD"/>
    <w:multiLevelType w:val="hybridMultilevel"/>
    <w:tmpl w:val="B2FCF5DC"/>
    <w:lvl w:ilvl="0" w:tplc="8474B46A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C12B4"/>
    <w:multiLevelType w:val="hybridMultilevel"/>
    <w:tmpl w:val="B3987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66189"/>
    <w:multiLevelType w:val="hybridMultilevel"/>
    <w:tmpl w:val="A2B20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B0A54"/>
    <w:multiLevelType w:val="hybridMultilevel"/>
    <w:tmpl w:val="B1349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7B6712"/>
    <w:multiLevelType w:val="hybridMultilevel"/>
    <w:tmpl w:val="4382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05CBA"/>
    <w:multiLevelType w:val="hybridMultilevel"/>
    <w:tmpl w:val="C9A44D00"/>
    <w:lvl w:ilvl="0" w:tplc="CD82B29E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37"/>
    <w:rsid w:val="000C29B1"/>
    <w:rsid w:val="00170F4F"/>
    <w:rsid w:val="001732E8"/>
    <w:rsid w:val="001E39FD"/>
    <w:rsid w:val="00285A7C"/>
    <w:rsid w:val="00361738"/>
    <w:rsid w:val="003A7775"/>
    <w:rsid w:val="004D0ACC"/>
    <w:rsid w:val="00536E49"/>
    <w:rsid w:val="00566530"/>
    <w:rsid w:val="005C5329"/>
    <w:rsid w:val="005E77DF"/>
    <w:rsid w:val="006507C0"/>
    <w:rsid w:val="00662518"/>
    <w:rsid w:val="007024DE"/>
    <w:rsid w:val="0070417A"/>
    <w:rsid w:val="00746AF9"/>
    <w:rsid w:val="00784C8D"/>
    <w:rsid w:val="008075C4"/>
    <w:rsid w:val="00967863"/>
    <w:rsid w:val="00997FD0"/>
    <w:rsid w:val="009B7159"/>
    <w:rsid w:val="00A27637"/>
    <w:rsid w:val="00A36827"/>
    <w:rsid w:val="00A920D8"/>
    <w:rsid w:val="00B43B44"/>
    <w:rsid w:val="00B97333"/>
    <w:rsid w:val="00BB029E"/>
    <w:rsid w:val="00BD495B"/>
    <w:rsid w:val="00C15B96"/>
    <w:rsid w:val="00C9230F"/>
    <w:rsid w:val="00CB559D"/>
    <w:rsid w:val="00D112B9"/>
    <w:rsid w:val="00D40458"/>
    <w:rsid w:val="00D80ECC"/>
    <w:rsid w:val="00D86351"/>
    <w:rsid w:val="00DA56BD"/>
    <w:rsid w:val="00E84280"/>
    <w:rsid w:val="00EE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C5FED-3704-4AF3-8BEB-3F1FAF5F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637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84C8D"/>
    <w:pPr>
      <w:keepNext/>
      <w:keepLines/>
      <w:spacing w:before="240" w:after="240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07C0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650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07C0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784C8D"/>
    <w:rPr>
      <w:rFonts w:ascii="Times New Roman" w:eastAsiaTheme="majorEastAsia" w:hAnsi="Times New Roman" w:cstheme="majorBidi"/>
      <w:b/>
      <w:sz w:val="24"/>
      <w:szCs w:val="32"/>
    </w:rPr>
  </w:style>
  <w:style w:type="paragraph" w:styleId="a7">
    <w:name w:val="List Paragraph"/>
    <w:basedOn w:val="a"/>
    <w:uiPriority w:val="34"/>
    <w:qFormat/>
    <w:rsid w:val="001E3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 Иван Олегович</dc:creator>
  <cp:keywords/>
  <dc:description/>
  <cp:lastModifiedBy>Назаренко Антонина Александровна</cp:lastModifiedBy>
  <cp:revision>4</cp:revision>
  <dcterms:created xsi:type="dcterms:W3CDTF">2022-03-17T06:57:00Z</dcterms:created>
  <dcterms:modified xsi:type="dcterms:W3CDTF">2022-03-28T14:06:00Z</dcterms:modified>
</cp:coreProperties>
</file>